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Regimento Interno </w:t>
      </w:r>
    </w:p>
    <w:p w:rsidR="00000000" w:rsidDel="00000000" w:rsidP="00000000" w:rsidRDefault="00000000" w:rsidRPr="00000000" w14:paraId="00000002">
      <w:pPr>
        <w:spacing w:after="200" w:lineRule="auto"/>
        <w:jc w:val="both"/>
        <w:rPr/>
      </w:pPr>
      <w:r w:rsidDel="00000000" w:rsidR="00000000" w:rsidRPr="00000000">
        <w:rPr>
          <w:rtl w:val="0"/>
        </w:rPr>
        <w:t xml:space="preserve">Os ajustes das lacunas e adaptações do modelo a seguir deverá estar de acordo com as diretrizes da Resolução N° 01 publicada no dia 17 de janeiro de 2020, da Comissão Organizadora da V Conferência Estadual das Juventudes. </w:t>
      </w:r>
    </w:p>
    <w:p w:rsidR="00000000" w:rsidDel="00000000" w:rsidP="00000000" w:rsidRDefault="00000000" w:rsidRPr="00000000" w14:paraId="00000003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89" w:line="240" w:lineRule="auto"/>
        <w:ind w:left="448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b w:val="1"/>
          <w:rtl w:val="0"/>
        </w:rPr>
        <w:t xml:space="preserve">REGIMENTO INTERNO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ind w:hanging="56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before="2" w:line="240" w:lineRule="auto"/>
        <w:ind w:hanging="56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859"/>
          <w:tab w:val="left" w:pos="2406"/>
          <w:tab w:val="left" w:pos="4604"/>
          <w:tab w:val="left" w:pos="5187"/>
          <w:tab w:val="left" w:pos="5667"/>
          <w:tab w:val="left" w:pos="7663"/>
          <w:tab w:val="left" w:pos="9183"/>
        </w:tabs>
        <w:spacing w:line="240" w:lineRule="auto"/>
        <w:rPr/>
      </w:pPr>
      <w:r w:rsidDel="00000000" w:rsidR="00000000" w:rsidRPr="00000000">
        <w:rPr>
          <w:rtl w:val="0"/>
        </w:rPr>
        <w:t xml:space="preserve">A</w:t>
        <w:tab/>
        <w:t xml:space="preserve">COMISSÃO</w:t>
        <w:tab/>
        <w:t xml:space="preserve">ORGANIZADORA</w:t>
        <w:tab/>
        <w:t xml:space="preserve">DA</w:t>
        <w:tab/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ab/>
        <w:t xml:space="preserve">CONFERÊNCIA</w:t>
        <w:tab/>
        <w:t xml:space="preserve">MUNICIPAL DAS JUVENTUDES, instituída pelo </w:t>
      </w:r>
      <w:r w:rsidDel="00000000" w:rsidR="00000000" w:rsidRPr="00000000">
        <w:rPr>
          <w:highlight w:val="yellow"/>
          <w:rtl w:val="0"/>
        </w:rPr>
        <w:t xml:space="preserve">Ato Normativo n°XX/2020, de XX de XXXXX de 2020</w:t>
      </w:r>
      <w:r w:rsidDel="00000000" w:rsidR="00000000" w:rsidRPr="00000000">
        <w:rPr>
          <w:rtl w:val="0"/>
        </w:rPr>
        <w:t xml:space="preserve">, aprovou, e torna público, nos termos do mencionado Ato Normativo, o Regimento Interno da Conferência, a saber: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9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keepNext w:val="0"/>
        <w:keepLines w:val="0"/>
        <w:widowControl w:val="0"/>
        <w:spacing w:after="0" w:before="0" w:line="360" w:lineRule="auto"/>
        <w:ind w:left="2834.645669291339" w:right="2510.3149606299216" w:firstLine="109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CAPÍTULO I DISPOSIÇÕES PRELIMINARES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before="183" w:line="360" w:lineRule="auto"/>
        <w:ind w:left="562" w:right="108"/>
        <w:jc w:val="both"/>
        <w:rPr/>
      </w:pPr>
      <w:r w:rsidDel="00000000" w:rsidR="00000000" w:rsidRPr="00000000">
        <w:rPr>
          <w:b w:val="1"/>
          <w:rtl w:val="0"/>
        </w:rPr>
        <w:t xml:space="preserve">Art. 1º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highlight w:val="yellow"/>
          <w:rtl w:val="0"/>
        </w:rPr>
        <w:t xml:space="preserve">X </w:t>
      </w:r>
      <w:r w:rsidDel="00000000" w:rsidR="00000000" w:rsidRPr="00000000">
        <w:rPr>
          <w:rtl w:val="0"/>
        </w:rPr>
        <w:t xml:space="preserve">Conferência Municipal das Juventudes é de responsabilidade do </w:t>
      </w:r>
      <w:r w:rsidDel="00000000" w:rsidR="00000000" w:rsidRPr="00000000">
        <w:rPr>
          <w:highlight w:val="yellow"/>
          <w:rtl w:val="0"/>
        </w:rPr>
        <w:t xml:space="preserve">Conselho Municipal de Juventude de XXXXXX</w:t>
      </w:r>
      <w:r w:rsidDel="00000000" w:rsidR="00000000" w:rsidRPr="00000000">
        <w:rPr>
          <w:rtl w:val="0"/>
        </w:rPr>
        <w:t xml:space="preserve"> e do </w:t>
      </w:r>
      <w:r w:rsidDel="00000000" w:rsidR="00000000" w:rsidRPr="00000000">
        <w:rPr>
          <w:highlight w:val="yellow"/>
          <w:rtl w:val="0"/>
        </w:rPr>
        <w:t xml:space="preserve">órgão responsável por políticas públicas para juventude</w:t>
      </w:r>
      <w:r w:rsidDel="00000000" w:rsidR="00000000" w:rsidRPr="00000000">
        <w:rPr>
          <w:rtl w:val="0"/>
        </w:rPr>
        <w:t xml:space="preserve">, convocada pelo </w:t>
      </w:r>
      <w:r w:rsidDel="00000000" w:rsidR="00000000" w:rsidRPr="00000000">
        <w:rPr>
          <w:highlight w:val="yellow"/>
          <w:rtl w:val="0"/>
        </w:rPr>
        <w:t xml:space="preserve">Ato Normativo XX/2020</w:t>
      </w:r>
      <w:r w:rsidDel="00000000" w:rsidR="00000000" w:rsidRPr="00000000">
        <w:rPr>
          <w:rtl w:val="0"/>
        </w:rPr>
        <w:t xml:space="preserve">  e rege-se por este Regimento Interno e pela legislação aplicável.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keepNext w:val="0"/>
        <w:keepLines w:val="0"/>
        <w:widowControl w:val="0"/>
        <w:spacing w:after="0" w:before="163" w:line="360" w:lineRule="auto"/>
        <w:ind w:left="2692.9133858267714" w:right="2510.3149606299216" w:hanging="15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CAPÍTULO II</w:t>
      </w:r>
    </w:p>
    <w:p w:rsidR="00000000" w:rsidDel="00000000" w:rsidP="00000000" w:rsidRDefault="00000000" w:rsidRPr="00000000" w14:paraId="00000010">
      <w:pPr>
        <w:pStyle w:val="Heading1"/>
        <w:keepNext w:val="0"/>
        <w:keepLines w:val="0"/>
        <w:widowControl w:val="0"/>
        <w:spacing w:after="0" w:before="163" w:line="360" w:lineRule="auto"/>
        <w:ind w:left="2692.9133858267714" w:right="2510.3149606299216" w:hanging="15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 DOS OBJETIVOS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184" w:line="240" w:lineRule="auto"/>
        <w:ind w:left="562"/>
        <w:jc w:val="both"/>
        <w:rPr/>
      </w:pPr>
      <w:r w:rsidDel="00000000" w:rsidR="00000000" w:rsidRPr="00000000">
        <w:rPr>
          <w:b w:val="1"/>
          <w:rtl w:val="0"/>
        </w:rPr>
        <w:t xml:space="preserve">Art. 2º. </w:t>
      </w:r>
      <w:r w:rsidDel="00000000" w:rsidR="00000000" w:rsidRPr="00000000">
        <w:rPr>
          <w:rtl w:val="0"/>
        </w:rPr>
        <w:t xml:space="preserve">São objetivos da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 Conferência Municipal das Juventudes: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before="137" w:line="360" w:lineRule="auto"/>
        <w:ind w:left="562" w:right="108" w:firstLine="8.999999999999986"/>
        <w:jc w:val="both"/>
        <w:rPr/>
      </w:pPr>
      <w:r w:rsidDel="00000000" w:rsidR="00000000" w:rsidRPr="00000000">
        <w:rPr>
          <w:rtl w:val="0"/>
        </w:rPr>
        <w:t xml:space="preserve">Fortalecer a relação entre o Município e a Sociedade Civil, para uma maior efetividade na formulação, execução e fiscalização das Políticas Nacional, Estadual e municipais de Juventude;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line="360" w:lineRule="auto"/>
        <w:ind w:left="562" w:right="108" w:hanging="57.99999999999997"/>
        <w:jc w:val="both"/>
        <w:rPr/>
      </w:pPr>
      <w:r w:rsidDel="00000000" w:rsidR="00000000" w:rsidRPr="00000000">
        <w:rPr>
          <w:rtl w:val="0"/>
        </w:rPr>
        <w:t xml:space="preserve">Promover, qualificar e garantir a participação da sociedade, em especial dos jovens, na formulação e na fiscalização das políticas públicas de Juventude nas suas formas de organização física e digital;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line="360" w:lineRule="auto"/>
        <w:ind w:left="562" w:right="112" w:hanging="125"/>
        <w:jc w:val="both"/>
        <w:rPr/>
      </w:pPr>
      <w:r w:rsidDel="00000000" w:rsidR="00000000" w:rsidRPr="00000000">
        <w:rPr>
          <w:rtl w:val="0"/>
        </w:rPr>
        <w:t xml:space="preserve">Divulgar e debater os parâmetros e as diretrizes das Políticas Municipal e Estadual de Juventude;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line="360" w:lineRule="auto"/>
        <w:ind w:left="562" w:right="109" w:hanging="152.00000000000003"/>
        <w:jc w:val="both"/>
        <w:rPr/>
      </w:pPr>
      <w:r w:rsidDel="00000000" w:rsidR="00000000" w:rsidRPr="00000000">
        <w:rPr>
          <w:rtl w:val="0"/>
        </w:rPr>
        <w:t xml:space="preserve">Indicar prioridades de atuação do Poder Público na consecução da Política Municipal e Estadual de Juventude;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line="360" w:lineRule="auto"/>
        <w:ind w:left="562" w:right="111" w:hanging="83.99999999999999"/>
        <w:jc w:val="both"/>
        <w:rPr/>
      </w:pPr>
      <w:r w:rsidDel="00000000" w:rsidR="00000000" w:rsidRPr="00000000">
        <w:rPr>
          <w:rtl w:val="0"/>
        </w:rPr>
        <w:t xml:space="preserve">Contribuir com a proposta de um Plano Estadual das Juventudes em Minas, contemplando políticas públicas destinadas a tratar das demandas, necessidades e anseios das e dos jovens.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line="360" w:lineRule="auto"/>
        <w:ind w:left="562" w:right="111" w:hanging="83.99999999999999"/>
        <w:jc w:val="both"/>
        <w:rPr/>
      </w:pPr>
      <w:r w:rsidDel="00000000" w:rsidR="00000000" w:rsidRPr="00000000">
        <w:rPr>
          <w:rtl w:val="0"/>
        </w:rPr>
        <w:t xml:space="preserve">Fortalecer e ampliar o debate em torno da importância da aprovação do Plano Nacional de Juventude no Congresso Nacional;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line="360" w:lineRule="auto"/>
        <w:ind w:left="562" w:right="111" w:hanging="83.99999999999999"/>
        <w:jc w:val="both"/>
        <w:rPr/>
      </w:pPr>
      <w:r w:rsidDel="00000000" w:rsidR="00000000" w:rsidRPr="00000000">
        <w:rPr>
          <w:rtl w:val="0"/>
        </w:rPr>
        <w:t xml:space="preserve">Incentivar e Propor diretrizes para a elaboração de um Plano Municipal de Juventudes e de Políticas Públicas de Juventude;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line="360" w:lineRule="auto"/>
        <w:ind w:left="562" w:right="107" w:hanging="152.00000000000003"/>
        <w:jc w:val="both"/>
        <w:rPr/>
      </w:pPr>
      <w:r w:rsidDel="00000000" w:rsidR="00000000" w:rsidRPr="00000000">
        <w:rPr>
          <w:rtl w:val="0"/>
        </w:rPr>
        <w:t xml:space="preserve">Fortalecer e facilitar o estabelecimento de novas redes de grupos e organizações de jovens;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before="1" w:line="362" w:lineRule="auto"/>
        <w:ind w:left="562" w:right="108" w:hanging="152.00000000000003"/>
        <w:jc w:val="both"/>
        <w:rPr/>
      </w:pPr>
      <w:r w:rsidDel="00000000" w:rsidR="00000000" w:rsidRPr="00000000">
        <w:rPr>
          <w:rtl w:val="0"/>
        </w:rPr>
        <w:t xml:space="preserve">Fortalecer as instituições democráticas e difundir o conceito de  participação social.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line="360" w:lineRule="auto"/>
        <w:ind w:left="562" w:right="118" w:hanging="286"/>
        <w:jc w:val="both"/>
        <w:rPr/>
      </w:pPr>
      <w:r w:rsidDel="00000000" w:rsidR="00000000" w:rsidRPr="00000000">
        <w:rPr>
          <w:rtl w:val="0"/>
        </w:rPr>
        <w:t xml:space="preserve">Identificar e fortalecer a transversalidade do tema juventude junto às políticas públicas nos três níveis de governo e aos diversos setores da sociedade;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tabs>
          <w:tab w:val="left" w:pos="1269"/>
          <w:tab w:val="left" w:pos="1270"/>
        </w:tabs>
        <w:spacing w:line="360" w:lineRule="auto"/>
        <w:ind w:left="562" w:right="115" w:hanging="380"/>
        <w:jc w:val="both"/>
        <w:rPr/>
      </w:pPr>
      <w:r w:rsidDel="00000000" w:rsidR="00000000" w:rsidRPr="00000000">
        <w:rPr>
          <w:rtl w:val="0"/>
        </w:rPr>
        <w:t xml:space="preserve">Reconhecer e fortalecer o ambiente digital como espaço de participação, articulação, deliberação e ação dos jovens;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tabs>
          <w:tab w:val="left" w:pos="1270"/>
        </w:tabs>
        <w:spacing w:before="136" w:line="360" w:lineRule="auto"/>
        <w:ind w:left="562" w:right="108" w:hanging="312"/>
        <w:jc w:val="both"/>
        <w:rPr/>
      </w:pPr>
      <w:r w:rsidDel="00000000" w:rsidR="00000000" w:rsidRPr="00000000">
        <w:rPr>
          <w:rtl w:val="0"/>
        </w:rPr>
        <w:t xml:space="preserve">Mobilizar a sociedade e a diversidade dos meios de comunicação comercial, popular e mídias livres, para a importância das políticas de juventude no desenvolvimento do país;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tabs>
          <w:tab w:val="left" w:pos="1270"/>
        </w:tabs>
        <w:spacing w:before="2" w:line="360" w:lineRule="auto"/>
        <w:ind w:left="562" w:right="108" w:hanging="245"/>
        <w:jc w:val="both"/>
        <w:rPr/>
      </w:pPr>
      <w:r w:rsidDel="00000000" w:rsidR="00000000" w:rsidRPr="00000000">
        <w:rPr>
          <w:rtl w:val="0"/>
        </w:rPr>
        <w:t xml:space="preserve">Promover o intercâmbio das múltiplas expressões da juventude – esportivas, culturais, científicas, tecnológicas, ambientais, econômicas e outras – de modo a fortalecer iniciativas da organização juvenil e facilitar o estabelecimento de novas redes e comunidades de jovens no território;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tabs>
          <w:tab w:val="left" w:pos="1270"/>
        </w:tabs>
        <w:spacing w:line="360" w:lineRule="auto"/>
        <w:ind w:left="562" w:right="108" w:hanging="312"/>
        <w:jc w:val="both"/>
        <w:rPr/>
      </w:pPr>
      <w:r w:rsidDel="00000000" w:rsidR="00000000" w:rsidRPr="00000000">
        <w:rPr>
          <w:rtl w:val="0"/>
        </w:rPr>
        <w:t xml:space="preserve">Garantir a transversalidade do debate sobre o combate e desconstrução das opressões de gênero, classe, raça e etnia, religião, orientação sexual, identidade de gênero, pessoas com deficiência, em situação de rua ou em cumprimento de pena e/ou medida de socioeducativas de privação de liberdade;</w:t>
      </w:r>
    </w:p>
    <w:p w:rsidR="00000000" w:rsidDel="00000000" w:rsidP="00000000" w:rsidRDefault="00000000" w:rsidRPr="00000000" w14:paraId="00000021">
      <w:pPr>
        <w:widowControl w:val="0"/>
        <w:spacing w:line="360" w:lineRule="auto"/>
        <w:jc w:val="both"/>
        <w:rPr/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tabs>
          <w:tab w:val="left" w:pos="1270"/>
        </w:tabs>
        <w:spacing w:before="96" w:line="360" w:lineRule="auto"/>
        <w:ind w:left="562" w:right="110" w:hanging="380"/>
        <w:jc w:val="both"/>
        <w:rPr/>
      </w:pPr>
      <w:r w:rsidDel="00000000" w:rsidR="00000000" w:rsidRPr="00000000">
        <w:rPr>
          <w:rtl w:val="0"/>
        </w:rPr>
        <w:t xml:space="preserve">Incentivar em todas as etapas da </w:t>
      </w:r>
      <w:r w:rsidDel="00000000" w:rsidR="00000000" w:rsidRPr="00000000">
        <w:rPr>
          <w:highlight w:val="yellow"/>
          <w:rtl w:val="0"/>
        </w:rPr>
        <w:t xml:space="preserve">X Conferência Municipal das Juventudes</w:t>
      </w:r>
      <w:r w:rsidDel="00000000" w:rsidR="00000000" w:rsidRPr="00000000">
        <w:rPr>
          <w:rtl w:val="0"/>
        </w:rPr>
        <w:t xml:space="preserve"> a prevalência do público jovem, com diversidade sexual, de gênero, étnico-racial e regional.</w:t>
      </w:r>
    </w:p>
    <w:p w:rsidR="00000000" w:rsidDel="00000000" w:rsidP="00000000" w:rsidRDefault="00000000" w:rsidRPr="00000000" w14:paraId="00000023">
      <w:pPr>
        <w:pStyle w:val="Heading1"/>
        <w:keepNext w:val="0"/>
        <w:keepLines w:val="0"/>
        <w:widowControl w:val="0"/>
        <w:spacing w:after="0" w:before="201" w:line="360" w:lineRule="auto"/>
        <w:ind w:left="4330" w:right="3513.779527559056" w:firstLine="3.0000000000001137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CAPÍTULO III </w:t>
      </w:r>
    </w:p>
    <w:p w:rsidR="00000000" w:rsidDel="00000000" w:rsidP="00000000" w:rsidRDefault="00000000" w:rsidRPr="00000000" w14:paraId="00000024">
      <w:pPr>
        <w:pStyle w:val="Heading1"/>
        <w:keepNext w:val="0"/>
        <w:keepLines w:val="0"/>
        <w:widowControl w:val="0"/>
        <w:spacing w:after="0" w:before="201" w:line="360" w:lineRule="auto"/>
        <w:ind w:left="4330" w:right="3513.779527559056" w:firstLine="3.0000000000001137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DO TEMÁRIO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184" w:line="360" w:lineRule="auto"/>
        <w:ind w:left="562"/>
        <w:jc w:val="both"/>
        <w:rPr/>
      </w:pPr>
      <w:r w:rsidDel="00000000" w:rsidR="00000000" w:rsidRPr="00000000">
        <w:rPr>
          <w:b w:val="1"/>
          <w:rtl w:val="0"/>
        </w:rPr>
        <w:t xml:space="preserve">Art. 3º </w:t>
      </w:r>
      <w:r w:rsidDel="00000000" w:rsidR="00000000" w:rsidRPr="00000000">
        <w:rPr>
          <w:rtl w:val="0"/>
        </w:rPr>
        <w:t xml:space="preserve">O tema geral da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 Conferência Municipal das Juventudes será: “</w:t>
      </w:r>
      <w:r w:rsidDel="00000000" w:rsidR="00000000" w:rsidRPr="00000000">
        <w:rPr>
          <w:highlight w:val="yellow"/>
          <w:rtl w:val="0"/>
        </w:rPr>
        <w:t xml:space="preserve">XXXX</w:t>
      </w:r>
      <w:r w:rsidDel="00000000" w:rsidR="00000000" w:rsidRPr="00000000">
        <w:rPr>
          <w:rtl w:val="0"/>
        </w:rPr>
        <w:t xml:space="preserve">”.</w:t>
      </w:r>
    </w:p>
    <w:p w:rsidR="00000000" w:rsidDel="00000000" w:rsidP="00000000" w:rsidRDefault="00000000" w:rsidRPr="00000000" w14:paraId="00000027">
      <w:pPr>
        <w:widowControl w:val="0"/>
        <w:spacing w:before="1" w:line="240" w:lineRule="auto"/>
        <w:ind w:hanging="56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1" w:line="360" w:lineRule="auto"/>
        <w:ind w:left="562"/>
        <w:jc w:val="both"/>
        <w:rPr/>
      </w:pPr>
      <w:r w:rsidDel="00000000" w:rsidR="00000000" w:rsidRPr="00000000">
        <w:rPr>
          <w:b w:val="1"/>
          <w:rtl w:val="0"/>
        </w:rPr>
        <w:t xml:space="preserve">Art. 4º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highlight w:val="yellow"/>
          <w:rtl w:val="0"/>
        </w:rPr>
        <w:t xml:space="preserve">X </w:t>
      </w:r>
      <w:r w:rsidDel="00000000" w:rsidR="00000000" w:rsidRPr="00000000">
        <w:rPr>
          <w:rtl w:val="0"/>
        </w:rPr>
        <w:t xml:space="preserve">Conferência Municipal das Juventudes terá seus debates organizados em grupos de trabalho conforme os eixos de direitos estabelecidos no Estatuto da Juventude: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1 - Do Direito à Cidadania, à Participação Social e Política e à Representação Juvenil;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2 - Do Direito à Educação;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3 - Do DIreito à Profissionalização, ao Trabalho e à Renda; 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4 - Do Direito à Diversidade e à Igualdade;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5 - Do Direito à Saúde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6 - Do Direito à Cultura;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7 - do Direito à Comunicação e à Liberdade de Expressão;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8 - Do Direito ao Desporto e ao Lazer;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9 - Do Direito ao Território e à Mobilidade;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10 - Do Direito à Sustentabilidade e ao Meio Ambiente;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Eixo 11 - Do direito à Segurança Pública e ao Acesso à Justiça;</w:t>
      </w:r>
    </w:p>
    <w:p w:rsidR="00000000" w:rsidDel="00000000" w:rsidP="00000000" w:rsidRDefault="00000000" w:rsidRPr="00000000" w14:paraId="0000003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  <w:t xml:space="preserve">Parágrafo único: Para melhor organização dos trabalhos, os eixos poderão ser agrupados para serem discutidos nas mesas temáticas.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360" w:lineRule="auto"/>
        <w:ind w:left="562" w:right="125"/>
        <w:jc w:val="both"/>
        <w:rPr/>
      </w:pPr>
      <w:r w:rsidDel="00000000" w:rsidR="00000000" w:rsidRPr="00000000">
        <w:rPr>
          <w:b w:val="1"/>
          <w:rtl w:val="0"/>
        </w:rPr>
        <w:t xml:space="preserve">Art. 5º </w:t>
      </w:r>
      <w:r w:rsidDel="00000000" w:rsidR="00000000" w:rsidRPr="00000000">
        <w:rPr>
          <w:rtl w:val="0"/>
        </w:rPr>
        <w:t xml:space="preserve">Os debates da </w:t>
      </w:r>
      <w:r w:rsidDel="00000000" w:rsidR="00000000" w:rsidRPr="00000000">
        <w:rPr>
          <w:highlight w:val="yellow"/>
          <w:rtl w:val="0"/>
        </w:rPr>
        <w:t xml:space="preserve">X </w:t>
      </w:r>
      <w:r w:rsidDel="00000000" w:rsidR="00000000" w:rsidRPr="00000000">
        <w:rPr>
          <w:rtl w:val="0"/>
        </w:rPr>
        <w:t xml:space="preserve">Conferência Municipal das Juventudes serão subsidiados pelas seguintes publicações: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3"/>
        </w:numPr>
        <w:tabs>
          <w:tab w:val="left" w:pos="1269"/>
          <w:tab w:val="left" w:pos="1270"/>
        </w:tabs>
        <w:spacing w:after="200" w:before="1" w:lineRule="auto"/>
        <w:ind w:left="1270" w:hanging="703.07086614173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Estatuto da Juventude;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3"/>
        </w:numPr>
        <w:tabs>
          <w:tab w:val="left" w:pos="1269"/>
          <w:tab w:val="left" w:pos="1270"/>
        </w:tabs>
        <w:spacing w:after="200" w:before="137" w:lineRule="auto"/>
        <w:ind w:left="1270" w:hanging="703.07086614173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Atlas da Violência 2019;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3"/>
        </w:numPr>
        <w:tabs>
          <w:tab w:val="left" w:pos="1269"/>
          <w:tab w:val="left" w:pos="1270"/>
        </w:tabs>
        <w:spacing w:after="200" w:before="139" w:lineRule="auto"/>
        <w:ind w:left="1270" w:hanging="703.07086614173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Relatório da 4ª Conferência Estadual da Juventude;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3"/>
        </w:numPr>
        <w:tabs>
          <w:tab w:val="left" w:pos="1269"/>
          <w:tab w:val="left" w:pos="1270"/>
        </w:tabs>
        <w:spacing w:after="200" w:before="1" w:lineRule="auto"/>
        <w:ind w:left="1270" w:hanging="703.07086614173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Diagnóstico da Juventude Rural;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3"/>
        </w:numPr>
        <w:tabs>
          <w:tab w:val="left" w:pos="1269"/>
          <w:tab w:val="left" w:pos="1270"/>
        </w:tabs>
        <w:spacing w:after="200" w:before="1" w:lineRule="auto"/>
        <w:ind w:left="1270" w:hanging="703.0708661417325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Diagnóstico da Juventude LGBT+;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tabs>
          <w:tab w:val="left" w:pos="1269"/>
          <w:tab w:val="left" w:pos="1270"/>
        </w:tabs>
        <w:spacing w:after="200" w:before="140" w:lineRule="auto"/>
        <w:ind w:left="562" w:right="111" w:firstLine="4.929133858267534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Documento Referência do Fórum Técnico Jovens nas Gerais;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3"/>
        </w:numPr>
        <w:tabs>
          <w:tab w:val="left" w:pos="1269"/>
          <w:tab w:val="left" w:pos="1270"/>
        </w:tabs>
        <w:spacing w:after="200" w:before="140" w:lineRule="auto"/>
        <w:ind w:left="562" w:right="111" w:firstLine="4.929133858267534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Política Estadual das Juventudes (Lei nº 18.136, de 14/05/2009).</w:t>
      </w:r>
    </w:p>
    <w:p w:rsidR="00000000" w:rsidDel="00000000" w:rsidP="00000000" w:rsidRDefault="00000000" w:rsidRPr="00000000" w14:paraId="0000003F">
      <w:pPr>
        <w:widowControl w:val="0"/>
        <w:tabs>
          <w:tab w:val="left" w:pos="1269"/>
          <w:tab w:val="left" w:pos="1270"/>
        </w:tabs>
        <w:spacing w:before="140" w:line="360" w:lineRule="auto"/>
        <w:ind w:left="562" w:right="111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spacing w:line="360" w:lineRule="auto"/>
        <w:ind w:left="562"/>
        <w:jc w:val="both"/>
        <w:rPr/>
      </w:pPr>
      <w:r w:rsidDel="00000000" w:rsidR="00000000" w:rsidRPr="00000000">
        <w:rPr>
          <w:rtl w:val="0"/>
        </w:rPr>
        <w:t xml:space="preserve">§1° As publicações estão disponíveis no site da Sedese: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http://www.social.mg.gov.br/direitos-humanos/superintendencia-de-participacao-e-dialogos-sociais/coordenadorias/coordenadoria-da-politica-dos-direitos-da-juventude</w:t>
        </w:r>
      </w:hyperlink>
      <w:r w:rsidDel="00000000" w:rsidR="00000000" w:rsidRPr="00000000">
        <w:rPr>
          <w:rtl w:val="0"/>
        </w:rPr>
        <w:t xml:space="preserve"> .</w:t>
      </w:r>
    </w:p>
    <w:p w:rsidR="00000000" w:rsidDel="00000000" w:rsidP="00000000" w:rsidRDefault="00000000" w:rsidRPr="00000000" w14:paraId="00000041">
      <w:pPr>
        <w:widowControl w:val="0"/>
        <w:tabs>
          <w:tab w:val="left" w:pos="1158"/>
          <w:tab w:val="left" w:pos="1670"/>
          <w:tab w:val="left" w:pos="3089"/>
          <w:tab w:val="left" w:pos="4896"/>
          <w:tab w:val="left" w:pos="6262"/>
          <w:tab w:val="left" w:pos="7376"/>
          <w:tab w:val="left" w:pos="8992"/>
        </w:tabs>
        <w:spacing w:line="360" w:lineRule="auto"/>
        <w:ind w:left="562" w:right="11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0"/>
        <w:spacing w:before="10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1"/>
        <w:keepNext w:val="0"/>
        <w:keepLines w:val="0"/>
        <w:widowControl w:val="0"/>
        <w:spacing w:after="0" w:before="0" w:line="362" w:lineRule="auto"/>
        <w:ind w:left="3401.5748031496064" w:right="2805.1181102362207" w:firstLine="2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CAPÍTULO IV </w:t>
      </w:r>
    </w:p>
    <w:p w:rsidR="00000000" w:rsidDel="00000000" w:rsidP="00000000" w:rsidRDefault="00000000" w:rsidRPr="00000000" w14:paraId="00000044">
      <w:pPr>
        <w:pStyle w:val="Heading1"/>
        <w:keepNext w:val="0"/>
        <w:keepLines w:val="0"/>
        <w:widowControl w:val="0"/>
        <w:spacing w:after="0" w:before="0" w:line="362" w:lineRule="auto"/>
        <w:ind w:left="3259.8425196850394" w:right="2805.1181102362207" w:firstLine="225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 REALIZAÇÃO</w:t>
      </w:r>
    </w:p>
    <w:p w:rsidR="00000000" w:rsidDel="00000000" w:rsidP="00000000" w:rsidRDefault="00000000" w:rsidRPr="00000000" w14:paraId="00000045">
      <w:pPr>
        <w:widowControl w:val="0"/>
        <w:spacing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before="179" w:line="360" w:lineRule="auto"/>
        <w:ind w:left="562" w:right="109"/>
        <w:jc w:val="both"/>
        <w:rPr/>
      </w:pPr>
      <w:r w:rsidDel="00000000" w:rsidR="00000000" w:rsidRPr="00000000">
        <w:rPr>
          <w:b w:val="1"/>
          <w:rtl w:val="0"/>
        </w:rPr>
        <w:t xml:space="preserve">Art. 6º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highlight w:val="yellow"/>
          <w:rtl w:val="0"/>
        </w:rPr>
        <w:t xml:space="preserve">X </w:t>
      </w:r>
      <w:r w:rsidDel="00000000" w:rsidR="00000000" w:rsidRPr="00000000">
        <w:rPr>
          <w:rtl w:val="0"/>
        </w:rPr>
        <w:t xml:space="preserve">Conferência Municipal das Juventudes tem abrangência </w:t>
      </w:r>
      <w:r w:rsidDel="00000000" w:rsidR="00000000" w:rsidRPr="00000000">
        <w:rPr>
          <w:highlight w:val="yellow"/>
          <w:rtl w:val="0"/>
        </w:rPr>
        <w:t xml:space="preserve">municipal ou regional</w:t>
      </w:r>
      <w:r w:rsidDel="00000000" w:rsidR="00000000" w:rsidRPr="00000000">
        <w:rPr>
          <w:rtl w:val="0"/>
        </w:rPr>
        <w:t xml:space="preserve">, assim como as diretrizes, relatórios, documentos e moções aprovadas.</w:t>
      </w:r>
    </w:p>
    <w:p w:rsidR="00000000" w:rsidDel="00000000" w:rsidP="00000000" w:rsidRDefault="00000000" w:rsidRPr="00000000" w14:paraId="00000047">
      <w:pPr>
        <w:widowControl w:val="0"/>
        <w:spacing w:line="360" w:lineRule="auto"/>
        <w:ind w:right="1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line="360" w:lineRule="auto"/>
        <w:ind w:right="107"/>
        <w:jc w:val="both"/>
        <w:rPr/>
      </w:pPr>
      <w:r w:rsidDel="00000000" w:rsidR="00000000" w:rsidRPr="00000000">
        <w:rPr>
          <w:rtl w:val="0"/>
        </w:rPr>
        <w:t xml:space="preserve">Parágrafo único. A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 Conferência Municipal das Juventudes tratará de temas de âmbito municipal, estadual e nacional.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before="1" w:line="360" w:lineRule="auto"/>
        <w:ind w:left="562" w:right="108"/>
        <w:jc w:val="both"/>
        <w:rPr/>
      </w:pPr>
      <w:r w:rsidDel="00000000" w:rsidR="00000000" w:rsidRPr="00000000">
        <w:rPr>
          <w:b w:val="1"/>
          <w:rtl w:val="0"/>
        </w:rPr>
        <w:t xml:space="preserve">Art. 7º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 Conferência Municipal das Juventudes será realizada na </w:t>
      </w:r>
      <w:r w:rsidDel="00000000" w:rsidR="00000000" w:rsidRPr="00000000">
        <w:rPr>
          <w:highlight w:val="yellow"/>
          <w:rtl w:val="0"/>
        </w:rPr>
        <w:t xml:space="preserve">XXXXXX</w:t>
      </w:r>
      <w:r w:rsidDel="00000000" w:rsidR="00000000" w:rsidRPr="00000000">
        <w:rPr>
          <w:rtl w:val="0"/>
        </w:rPr>
        <w:t xml:space="preserve">, nos dias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highlight w:val="yellow"/>
          <w:rtl w:val="0"/>
        </w:rPr>
        <w:t xml:space="preserve">XXXX </w:t>
      </w:r>
      <w:r w:rsidDel="00000000" w:rsidR="00000000" w:rsidRPr="00000000">
        <w:rPr>
          <w:rtl w:val="0"/>
        </w:rPr>
        <w:t xml:space="preserve">de 2020, sob a coordenação do </w:t>
      </w:r>
      <w:r w:rsidDel="00000000" w:rsidR="00000000" w:rsidRPr="00000000">
        <w:rPr>
          <w:highlight w:val="yellow"/>
          <w:rtl w:val="0"/>
        </w:rPr>
        <w:t xml:space="preserve">XXXXXXX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B">
      <w:pPr>
        <w:widowControl w:val="0"/>
        <w:spacing w:before="1" w:line="360" w:lineRule="auto"/>
        <w:ind w:left="562" w:right="1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360" w:lineRule="auto"/>
        <w:ind w:right="107"/>
        <w:jc w:val="both"/>
        <w:rPr/>
      </w:pPr>
      <w:r w:rsidDel="00000000" w:rsidR="00000000" w:rsidRPr="00000000">
        <w:rPr>
          <w:rtl w:val="0"/>
        </w:rPr>
        <w:t xml:space="preserve">Parágrafo único. A Comissão Organizadora da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 Conferência Municipal das Juventudes funcionará na </w:t>
      </w:r>
      <w:r w:rsidDel="00000000" w:rsidR="00000000" w:rsidRPr="00000000">
        <w:rPr>
          <w:highlight w:val="yellow"/>
          <w:rtl w:val="0"/>
        </w:rPr>
        <w:t xml:space="preserve">XXXXXXXXXXX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D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1"/>
        <w:keepNext w:val="0"/>
        <w:keepLines w:val="0"/>
        <w:widowControl w:val="0"/>
        <w:spacing w:after="0" w:before="200" w:line="360" w:lineRule="auto"/>
        <w:ind w:left="4347" w:right="3797.2440944881896" w:firstLine="46.700787401574644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SEÇÃO I </w:t>
      </w:r>
    </w:p>
    <w:p w:rsidR="00000000" w:rsidDel="00000000" w:rsidP="00000000" w:rsidRDefault="00000000" w:rsidRPr="00000000" w14:paraId="0000004F">
      <w:pPr>
        <w:widowControl w:val="0"/>
        <w:spacing w:before="139" w:line="240" w:lineRule="auto"/>
        <w:ind w:left="445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DO CALENDÁRIO</w:t>
      </w:r>
    </w:p>
    <w:p w:rsidR="00000000" w:rsidDel="00000000" w:rsidP="00000000" w:rsidRDefault="00000000" w:rsidRPr="00000000" w14:paraId="00000050">
      <w:pPr>
        <w:widowControl w:val="0"/>
        <w:spacing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tabs>
          <w:tab w:val="left" w:pos="1269"/>
          <w:tab w:val="left" w:pos="1270"/>
        </w:tabs>
        <w:spacing w:before="96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Art. 8° </w:t>
      </w:r>
      <w:r w:rsidDel="00000000" w:rsidR="00000000" w:rsidRPr="00000000">
        <w:rPr>
          <w:rtl w:val="0"/>
        </w:rPr>
        <w:t xml:space="preserve">A </w:t>
      </w:r>
      <w:r w:rsidDel="00000000" w:rsidR="00000000" w:rsidRPr="00000000">
        <w:rPr>
          <w:highlight w:val="yellow"/>
          <w:rtl w:val="0"/>
        </w:rPr>
        <w:t xml:space="preserve">X </w:t>
      </w:r>
      <w:r w:rsidDel="00000000" w:rsidR="00000000" w:rsidRPr="00000000">
        <w:rPr>
          <w:rtl w:val="0"/>
        </w:rPr>
        <w:t xml:space="preserve">Conferência Municipal das Juventudes, de acordo com o seu Ato Normativo XX/2020\, deverá ser realizada de </w:t>
      </w:r>
      <w:r w:rsidDel="00000000" w:rsidR="00000000" w:rsidRPr="00000000">
        <w:rPr>
          <w:highlight w:val="yellow"/>
          <w:rtl w:val="0"/>
        </w:rPr>
        <w:t xml:space="preserve">XX  de XXXXX de 2020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before="10" w:line="240" w:lineRule="auto"/>
        <w:ind w:left="562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360" w:lineRule="auto"/>
        <w:ind w:left="562" w:right="1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1"/>
        <w:keepNext w:val="0"/>
        <w:keepLines w:val="0"/>
        <w:widowControl w:val="0"/>
        <w:spacing w:after="0" w:before="2" w:line="240" w:lineRule="auto"/>
        <w:ind w:left="446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SEÇÃO III</w:t>
      </w:r>
    </w:p>
    <w:p w:rsidR="00000000" w:rsidDel="00000000" w:rsidP="00000000" w:rsidRDefault="00000000" w:rsidRPr="00000000" w14:paraId="00000055">
      <w:pPr>
        <w:pStyle w:val="Heading1"/>
        <w:keepNext w:val="0"/>
        <w:keepLines w:val="0"/>
        <w:widowControl w:val="0"/>
        <w:spacing w:after="0" w:before="2" w:line="240" w:lineRule="auto"/>
        <w:ind w:left="446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 PARTICIPAÇÃO</w:t>
      </w:r>
    </w:p>
    <w:p w:rsidR="00000000" w:rsidDel="00000000" w:rsidP="00000000" w:rsidRDefault="00000000" w:rsidRPr="00000000" w14:paraId="00000056">
      <w:pPr>
        <w:widowControl w:val="0"/>
        <w:spacing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b w:val="1"/>
          <w:rtl w:val="0"/>
        </w:rPr>
        <w:t xml:space="preserve">Art. 9° </w:t>
      </w:r>
      <w:r w:rsidDel="00000000" w:rsidR="00000000" w:rsidRPr="00000000">
        <w:rPr>
          <w:rtl w:val="0"/>
        </w:rPr>
        <w:t xml:space="preserve">Toda a 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 Conferência Municipal das Juventudes terá livre participação da Sociedade Civil e do Poder Público, devendo proporcionar a diversidade de representação de todos os segmentos da sociedade brasileira, em especial das juventudes e suas organizações.</w:t>
      </w:r>
    </w:p>
    <w:p w:rsidR="00000000" w:rsidDel="00000000" w:rsidP="00000000" w:rsidRDefault="00000000" w:rsidRPr="00000000" w14:paraId="00000058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360" w:lineRule="auto"/>
        <w:ind w:left="562" w:right="108"/>
        <w:jc w:val="both"/>
        <w:rPr/>
      </w:pPr>
      <w:r w:rsidDel="00000000" w:rsidR="00000000" w:rsidRPr="00000000">
        <w:rPr>
          <w:b w:val="1"/>
          <w:rtl w:val="0"/>
        </w:rPr>
        <w:t xml:space="preserve">Art. 10 </w:t>
      </w:r>
      <w:r w:rsidDel="00000000" w:rsidR="00000000" w:rsidRPr="00000000">
        <w:rPr>
          <w:rtl w:val="0"/>
        </w:rPr>
        <w:t xml:space="preserve">Deverá ser garantida a utilização de nome social nos instrumentos e formas de tratamento em todas as etapas, conforme Decreto Estadual nº 47.148, de 27/01/2017.</w:t>
      </w:r>
    </w:p>
    <w:p w:rsidR="00000000" w:rsidDel="00000000" w:rsidP="00000000" w:rsidRDefault="00000000" w:rsidRPr="00000000" w14:paraId="0000005A">
      <w:pPr>
        <w:widowControl w:val="0"/>
        <w:spacing w:line="360" w:lineRule="auto"/>
        <w:ind w:left="562" w:right="1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ind w:left="425.1968503937008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ind w:left="425.19685039370086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1"/>
        <w:keepNext w:val="0"/>
        <w:keepLines w:val="0"/>
        <w:widowControl w:val="0"/>
        <w:spacing w:after="0" w:before="0" w:line="360" w:lineRule="auto"/>
        <w:ind w:left="425.19685039370086" w:right="-29.527559055116512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CAPÍTULO V </w:t>
      </w:r>
    </w:p>
    <w:p w:rsidR="00000000" w:rsidDel="00000000" w:rsidP="00000000" w:rsidRDefault="00000000" w:rsidRPr="00000000" w14:paraId="0000005E">
      <w:pPr>
        <w:pStyle w:val="Heading1"/>
        <w:keepNext w:val="0"/>
        <w:keepLines w:val="0"/>
        <w:widowControl w:val="0"/>
        <w:spacing w:after="0" w:before="0" w:line="360" w:lineRule="auto"/>
        <w:ind w:left="425.19685039370086" w:right="-29.527559055116512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 REALIZAÇÃO DA CONFERÊNCIA</w:t>
      </w:r>
    </w:p>
    <w:p w:rsidR="00000000" w:rsidDel="00000000" w:rsidP="00000000" w:rsidRDefault="00000000" w:rsidRPr="00000000" w14:paraId="0000005F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 ELEIÇÃO DE DELEGADOS PARA CONFERÊNCIA ESTADUAL</w:t>
      </w:r>
    </w:p>
    <w:p w:rsidR="00000000" w:rsidDel="00000000" w:rsidP="00000000" w:rsidRDefault="00000000" w:rsidRPr="00000000" w14:paraId="0000006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360" w:lineRule="auto"/>
        <w:ind w:left="562" w:right="108"/>
        <w:jc w:val="both"/>
        <w:rPr/>
      </w:pPr>
      <w:r w:rsidDel="00000000" w:rsidR="00000000" w:rsidRPr="00000000">
        <w:rPr>
          <w:b w:val="1"/>
          <w:rtl w:val="0"/>
        </w:rPr>
        <w:t xml:space="preserve">Art. 12 </w:t>
      </w:r>
      <w:r w:rsidDel="00000000" w:rsidR="00000000" w:rsidRPr="00000000">
        <w:rPr>
          <w:rtl w:val="0"/>
        </w:rPr>
        <w:t xml:space="preserve">Todas as pessoas participantes com direito a voto na </w:t>
      </w:r>
      <w:r w:rsidDel="00000000" w:rsidR="00000000" w:rsidRPr="00000000">
        <w:rPr>
          <w:highlight w:val="yellow"/>
          <w:rtl w:val="0"/>
        </w:rPr>
        <w:t xml:space="preserve">Conferência Municipal/Regional</w:t>
      </w:r>
      <w:r w:rsidDel="00000000" w:rsidR="00000000" w:rsidRPr="00000000">
        <w:rPr>
          <w:rtl w:val="0"/>
        </w:rPr>
        <w:t xml:space="preserve"> podem se candidatar à pessoa delegada para a Etapa Estadual.</w:t>
      </w:r>
    </w:p>
    <w:p w:rsidR="00000000" w:rsidDel="00000000" w:rsidP="00000000" w:rsidRDefault="00000000" w:rsidRPr="00000000" w14:paraId="00000063">
      <w:pPr>
        <w:widowControl w:val="0"/>
        <w:spacing w:line="360" w:lineRule="auto"/>
        <w:ind w:right="105" w:firstLine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360" w:lineRule="auto"/>
        <w:ind w:right="105" w:firstLine="15"/>
        <w:jc w:val="both"/>
        <w:rPr/>
      </w:pPr>
      <w:r w:rsidDel="00000000" w:rsidR="00000000" w:rsidRPr="00000000">
        <w:rPr>
          <w:rtl w:val="0"/>
        </w:rPr>
        <w:t xml:space="preserve">Parágrafo único. Na Conferência Estadual, poderão votar e serem votados participantes acima de 15 anos de idade, observados os critérios estabelecidos neste regimento. Participantes com direito a voto receberão, no momento da eleição, instruções para votação.</w:t>
      </w:r>
    </w:p>
    <w:p w:rsidR="00000000" w:rsidDel="00000000" w:rsidP="00000000" w:rsidRDefault="00000000" w:rsidRPr="00000000" w14:paraId="00000065">
      <w:pPr>
        <w:widowControl w:val="0"/>
        <w:spacing w:line="360" w:lineRule="auto"/>
        <w:ind w:right="105" w:firstLine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360" w:lineRule="auto"/>
        <w:ind w:left="562" w:right="106"/>
        <w:jc w:val="both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Art. 13</w:t>
      </w:r>
      <w:r w:rsidDel="00000000" w:rsidR="00000000" w:rsidRPr="00000000">
        <w:rPr>
          <w:rtl w:val="0"/>
        </w:rPr>
        <w:t xml:space="preserve"> As Conferências Municipais elegerão</w:t>
      </w:r>
      <w:r w:rsidDel="00000000" w:rsidR="00000000" w:rsidRPr="00000000">
        <w:rPr>
          <w:highlight w:val="yellow"/>
          <w:rtl w:val="0"/>
        </w:rPr>
        <w:t xml:space="preserve"> X </w:t>
      </w:r>
      <w:r w:rsidDel="00000000" w:rsidR="00000000" w:rsidRPr="00000000">
        <w:rPr>
          <w:rtl w:val="0"/>
        </w:rPr>
        <w:t xml:space="preserve">pessoas delegadas para participarem da V Conferência Estadual das Juventudes, com no mínimo</w:t>
      </w:r>
      <w:r w:rsidDel="00000000" w:rsidR="00000000" w:rsidRPr="00000000">
        <w:rPr>
          <w:highlight w:val="yellow"/>
          <w:rtl w:val="0"/>
        </w:rPr>
        <w:t xml:space="preserve"> X </w:t>
      </w:r>
      <w:r w:rsidDel="00000000" w:rsidR="00000000" w:rsidRPr="00000000">
        <w:rPr>
          <w:rtl w:val="0"/>
        </w:rPr>
        <w:t xml:space="preserve">mulheres delegadas </w:t>
      </w:r>
      <w:r w:rsidDel="00000000" w:rsidR="00000000" w:rsidRPr="00000000">
        <w:rPr>
          <w:highlight w:val="yellow"/>
          <w:rtl w:val="0"/>
        </w:rPr>
        <w:t xml:space="preserve">(Verificar Anexo I da Resolução 01/2020 da Comissão Organizadora da V Conferência Estadual das Juventudes, que determina o número de delegados de acordo com o porte populacional dos municípios)</w:t>
      </w:r>
    </w:p>
    <w:p w:rsidR="00000000" w:rsidDel="00000000" w:rsidP="00000000" w:rsidRDefault="00000000" w:rsidRPr="00000000" w14:paraId="00000067">
      <w:pPr>
        <w:widowControl w:val="0"/>
        <w:spacing w:before="1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before="96" w:line="360" w:lineRule="auto"/>
        <w:ind w:left="562" w:right="107"/>
        <w:jc w:val="both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Art. 14 </w:t>
      </w:r>
      <w:r w:rsidDel="00000000" w:rsidR="00000000" w:rsidRPr="00000000">
        <w:rPr>
          <w:highlight w:val="yellow"/>
          <w:rtl w:val="0"/>
        </w:rPr>
        <w:t xml:space="preserve">O</w:t>
      </w:r>
      <w:r w:rsidDel="00000000" w:rsidR="00000000" w:rsidRPr="00000000">
        <w:rPr>
          <w:highlight w:val="yellow"/>
          <w:rtl w:val="0"/>
        </w:rPr>
        <w:t xml:space="preserve">s municípios que compõem a Conferência Regional das Juventudes, elegerão pessoas delegadas separadamente de acordo com critério estabelecido no Anexo I, parte integrante deste regimento. O delegado(a) eleito(a) deverá residir ou trabalhar no poder público do município que representa. </w:t>
      </w:r>
      <w:r w:rsidDel="00000000" w:rsidR="00000000" w:rsidRPr="00000000">
        <w:rPr>
          <w:b w:val="1"/>
          <w:highlight w:val="yellow"/>
          <w:rtl w:val="0"/>
        </w:rPr>
        <w:t xml:space="preserve">SE CONFERÊNCIA REGIONAL</w:t>
      </w:r>
    </w:p>
    <w:p w:rsidR="00000000" w:rsidDel="00000000" w:rsidP="00000000" w:rsidRDefault="00000000" w:rsidRPr="00000000" w14:paraId="00000069">
      <w:pPr>
        <w:widowControl w:val="0"/>
        <w:spacing w:before="11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360" w:lineRule="auto"/>
        <w:ind w:left="562" w:right="108"/>
        <w:jc w:val="both"/>
        <w:rPr/>
      </w:pPr>
      <w:r w:rsidDel="00000000" w:rsidR="00000000" w:rsidRPr="00000000">
        <w:rPr>
          <w:b w:val="1"/>
          <w:rtl w:val="0"/>
        </w:rPr>
        <w:t xml:space="preserve">Art. 15 </w:t>
      </w:r>
      <w:r w:rsidDel="00000000" w:rsidR="00000000" w:rsidRPr="00000000">
        <w:rPr>
          <w:rtl w:val="0"/>
        </w:rPr>
        <w:t xml:space="preserve">A eleição de pessoas delegadas representantes do município para a Etapa Estadual será realizada durante a </w:t>
      </w:r>
      <w:r w:rsidDel="00000000" w:rsidR="00000000" w:rsidRPr="00000000">
        <w:rPr>
          <w:highlight w:val="yellow"/>
          <w:rtl w:val="0"/>
        </w:rPr>
        <w:t xml:space="preserve">Etapa Municipal ou Regional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6B">
      <w:pPr>
        <w:widowControl w:val="0"/>
        <w:spacing w:before="1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before="1" w:line="360" w:lineRule="auto"/>
        <w:ind w:left="562" w:right="106"/>
        <w:jc w:val="both"/>
        <w:rPr/>
      </w:pPr>
      <w:r w:rsidDel="00000000" w:rsidR="00000000" w:rsidRPr="00000000">
        <w:rPr>
          <w:rtl w:val="0"/>
        </w:rPr>
        <w:t xml:space="preserve">§1º Na Conferência </w:t>
      </w:r>
      <w:r w:rsidDel="00000000" w:rsidR="00000000" w:rsidRPr="00000000">
        <w:rPr>
          <w:highlight w:val="yellow"/>
          <w:rtl w:val="0"/>
        </w:rPr>
        <w:t xml:space="preserve">Municipal ou Regional</w:t>
      </w:r>
      <w:r w:rsidDel="00000000" w:rsidR="00000000" w:rsidRPr="00000000">
        <w:rPr>
          <w:rtl w:val="0"/>
        </w:rPr>
        <w:t xml:space="preserve">, poderão votar e ser votados participantes acima de 15 anos de idade, observados os critérios estabelecidos neste regimento.</w:t>
      </w:r>
    </w:p>
    <w:p w:rsidR="00000000" w:rsidDel="00000000" w:rsidP="00000000" w:rsidRDefault="00000000" w:rsidRPr="00000000" w14:paraId="0000006D">
      <w:pPr>
        <w:widowControl w:val="0"/>
        <w:spacing w:before="1" w:line="360" w:lineRule="auto"/>
        <w:ind w:left="562" w:right="10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before="1" w:line="360" w:lineRule="auto"/>
        <w:ind w:left="562" w:right="106"/>
        <w:jc w:val="both"/>
        <w:rPr/>
      </w:pPr>
      <w:r w:rsidDel="00000000" w:rsidR="00000000" w:rsidRPr="00000000">
        <w:rPr>
          <w:rtl w:val="0"/>
        </w:rPr>
        <w:t xml:space="preserve">§2º Cada participante credenciado na conferência deverá votar em uma pessoa dentre as que se candidatarem a ser delegadas.</w:t>
      </w:r>
    </w:p>
    <w:p w:rsidR="00000000" w:rsidDel="00000000" w:rsidP="00000000" w:rsidRDefault="00000000" w:rsidRPr="00000000" w14:paraId="0000006F">
      <w:pPr>
        <w:widowControl w:val="0"/>
        <w:spacing w:before="10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before="1" w:line="360" w:lineRule="auto"/>
        <w:ind w:left="562" w:right="106"/>
        <w:jc w:val="both"/>
        <w:rPr/>
      </w:pPr>
      <w:r w:rsidDel="00000000" w:rsidR="00000000" w:rsidRPr="00000000">
        <w:rPr>
          <w:rtl w:val="0"/>
        </w:rPr>
        <w:t xml:space="preserve">§3º As pessoas mais votados serão eleitas delegadas representantes do município, observando-se os critérios especificados no Anexo I deste regimento.</w:t>
      </w:r>
    </w:p>
    <w:p w:rsidR="00000000" w:rsidDel="00000000" w:rsidP="00000000" w:rsidRDefault="00000000" w:rsidRPr="00000000" w14:paraId="00000071">
      <w:pPr>
        <w:widowControl w:val="0"/>
        <w:spacing w:before="1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rtl w:val="0"/>
        </w:rPr>
        <w:t xml:space="preserve">§4º A suplência será definida de acordo com a ordem de votação considerando a quantidade de votos. A segunda pessoa mais votada em cada conferência será a  suplente imediata da pessoa delegada titular.</w:t>
      </w:r>
    </w:p>
    <w:p w:rsidR="00000000" w:rsidDel="00000000" w:rsidP="00000000" w:rsidRDefault="00000000" w:rsidRPr="00000000" w14:paraId="00000073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0"/>
        <w:spacing w:before="1" w:line="360" w:lineRule="auto"/>
        <w:ind w:left="562" w:right="107"/>
        <w:jc w:val="both"/>
        <w:rPr/>
      </w:pPr>
      <w:r w:rsidDel="00000000" w:rsidR="00000000" w:rsidRPr="00000000">
        <w:rPr>
          <w:rtl w:val="0"/>
        </w:rPr>
        <w:t xml:space="preserve">§6º Nos casos em que a pessoa delegada eleita não puder comparecer à V Conferência Estadual das Juventudes, a presença e os dados da suplência deverão ser comunicados à Comissão Organizadora Estadual até 10 (dez) dias antes da realização da mesma.</w:t>
      </w:r>
    </w:p>
    <w:p w:rsidR="00000000" w:rsidDel="00000000" w:rsidP="00000000" w:rsidRDefault="00000000" w:rsidRPr="00000000" w14:paraId="00000075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line="360" w:lineRule="auto"/>
        <w:ind w:left="562" w:right="106"/>
        <w:jc w:val="both"/>
        <w:rPr/>
      </w:pPr>
      <w:r w:rsidDel="00000000" w:rsidR="00000000" w:rsidRPr="00000000">
        <w:rPr>
          <w:rtl w:val="0"/>
        </w:rPr>
        <w:t xml:space="preserve">§7º Em caso de empate entre 2 (duas) ou mais pessoas candidatas, adotar-se-á como critério de desempate a realização de 2º turno.</w:t>
      </w:r>
    </w:p>
    <w:p w:rsidR="00000000" w:rsidDel="00000000" w:rsidP="00000000" w:rsidRDefault="00000000" w:rsidRPr="00000000" w14:paraId="00000077">
      <w:pPr>
        <w:widowControl w:val="0"/>
        <w:spacing w:before="8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0"/>
        <w:spacing w:line="360" w:lineRule="auto"/>
        <w:ind w:left="562" w:right="109"/>
        <w:jc w:val="both"/>
        <w:rPr/>
      </w:pPr>
      <w:r w:rsidDel="00000000" w:rsidR="00000000" w:rsidRPr="00000000">
        <w:rPr>
          <w:rtl w:val="0"/>
        </w:rPr>
        <w:t xml:space="preserve">§8º É necessário estar presente no momento da realização da Conferência para ser eleita ou eleito delegada ou delegado.</w:t>
      </w:r>
    </w:p>
    <w:p w:rsidR="00000000" w:rsidDel="00000000" w:rsidP="00000000" w:rsidRDefault="00000000" w:rsidRPr="00000000" w14:paraId="00000079">
      <w:pPr>
        <w:pStyle w:val="Heading1"/>
        <w:keepNext w:val="0"/>
        <w:keepLines w:val="0"/>
        <w:widowControl w:val="0"/>
        <w:spacing w:after="0" w:before="1" w:line="360" w:lineRule="auto"/>
        <w:ind w:left="3401.5748031496064" w:right="2805.1181102362207" w:firstLine="57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SEÇÃO III </w:t>
      </w:r>
    </w:p>
    <w:p w:rsidR="00000000" w:rsidDel="00000000" w:rsidP="00000000" w:rsidRDefault="00000000" w:rsidRPr="00000000" w14:paraId="0000007B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DAS PROPOSTAS</w:t>
      </w:r>
    </w:p>
    <w:p w:rsidR="00000000" w:rsidDel="00000000" w:rsidP="00000000" w:rsidRDefault="00000000" w:rsidRPr="00000000" w14:paraId="0000007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widowControl w:val="0"/>
        <w:spacing w:line="360" w:lineRule="auto"/>
        <w:ind w:left="562" w:right="117"/>
        <w:jc w:val="both"/>
        <w:rPr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Art. 16 </w:t>
      </w:r>
      <w:r w:rsidDel="00000000" w:rsidR="00000000" w:rsidRPr="00000000">
        <w:rPr>
          <w:highlight w:val="yellow"/>
          <w:rtl w:val="0"/>
        </w:rPr>
        <w:t xml:space="preserve">A X Conferência Municipal das Juventudes discutirá X propostas de âmbito Municipal para cada Eixo do Estatuto da Juventude.</w:t>
      </w:r>
    </w:p>
    <w:p w:rsidR="00000000" w:rsidDel="00000000" w:rsidP="00000000" w:rsidRDefault="00000000" w:rsidRPr="00000000" w14:paraId="0000007E">
      <w:pPr>
        <w:widowControl w:val="0"/>
        <w:spacing w:line="360" w:lineRule="auto"/>
        <w:ind w:left="562" w:right="117"/>
        <w:jc w:val="both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spacing w:line="360" w:lineRule="auto"/>
        <w:ind w:left="562" w:right="106"/>
        <w:jc w:val="both"/>
        <w:rPr/>
      </w:pPr>
      <w:r w:rsidDel="00000000" w:rsidR="00000000" w:rsidRPr="00000000">
        <w:rPr>
          <w:b w:val="1"/>
          <w:rtl w:val="0"/>
        </w:rPr>
        <w:t xml:space="preserve">Art. 17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yellow"/>
          <w:rtl w:val="0"/>
        </w:rPr>
        <w:t xml:space="preserve">A X Conferência Municipal das Juventudes </w:t>
      </w:r>
      <w:r w:rsidDel="00000000" w:rsidR="00000000" w:rsidRPr="00000000">
        <w:rPr>
          <w:rtl w:val="0"/>
        </w:rPr>
        <w:t xml:space="preserve"> deverá aprovar 01 (um) desafio e até 02 (duas) propostas de solução a respeito de cada eixo, para subsidiar a V Conferência Estadual das Juventudes de Minas Gerais.</w:t>
      </w:r>
    </w:p>
    <w:p w:rsidR="00000000" w:rsidDel="00000000" w:rsidP="00000000" w:rsidRDefault="00000000" w:rsidRPr="00000000" w14:paraId="00000080">
      <w:pPr>
        <w:widowControl w:val="0"/>
        <w:spacing w:line="360" w:lineRule="auto"/>
        <w:ind w:left="562" w:right="106"/>
        <w:jc w:val="both"/>
        <w:rPr/>
      </w:pPr>
      <w:r w:rsidDel="00000000" w:rsidR="00000000" w:rsidRPr="00000000">
        <w:rPr>
          <w:b w:val="1"/>
          <w:rtl w:val="0"/>
        </w:rPr>
        <w:t xml:space="preserve">Parágrafo Único</w:t>
      </w:r>
      <w:r w:rsidDel="00000000" w:rsidR="00000000" w:rsidRPr="00000000">
        <w:rPr>
          <w:rtl w:val="0"/>
        </w:rPr>
        <w:t xml:space="preserve">: As propostas mencionadas no </w:t>
      </w:r>
      <w:r w:rsidDel="00000000" w:rsidR="00000000" w:rsidRPr="00000000">
        <w:rPr>
          <w:i w:val="1"/>
          <w:rtl w:val="0"/>
        </w:rPr>
        <w:t xml:space="preserve">caput</w:t>
      </w:r>
      <w:r w:rsidDel="00000000" w:rsidR="00000000" w:rsidRPr="00000000">
        <w:rPr>
          <w:rtl w:val="0"/>
        </w:rPr>
        <w:t xml:space="preserve"> devem ser de competência de esfera Estadual e Nacional. </w:t>
      </w:r>
    </w:p>
    <w:p w:rsidR="00000000" w:rsidDel="00000000" w:rsidP="00000000" w:rsidRDefault="00000000" w:rsidRPr="00000000" w14:paraId="00000081">
      <w:pPr>
        <w:widowControl w:val="0"/>
        <w:spacing w:line="360" w:lineRule="auto"/>
        <w:ind w:left="562" w:right="10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spacing w:before="1" w:line="360" w:lineRule="auto"/>
        <w:ind w:left="562" w:right="107"/>
        <w:jc w:val="both"/>
        <w:rPr/>
      </w:pPr>
      <w:r w:rsidDel="00000000" w:rsidR="00000000" w:rsidRPr="00000000">
        <w:rPr>
          <w:b w:val="1"/>
          <w:rtl w:val="0"/>
        </w:rPr>
        <w:t xml:space="preserve">Art. 19</w:t>
      </w:r>
      <w:r w:rsidDel="00000000" w:rsidR="00000000" w:rsidRPr="00000000">
        <w:rPr>
          <w:rtl w:val="0"/>
        </w:rPr>
        <w:t xml:space="preserve"> As propostas e as contribuições da </w:t>
        <w:tab/>
      </w:r>
      <w:r w:rsidDel="00000000" w:rsidR="00000000" w:rsidRPr="00000000">
        <w:rPr>
          <w:highlight w:val="yellow"/>
          <w:rtl w:val="0"/>
        </w:rPr>
        <w:t xml:space="preserve">X Conferência Municipal</w:t>
      </w:r>
      <w:r w:rsidDel="00000000" w:rsidR="00000000" w:rsidRPr="00000000">
        <w:rPr>
          <w:rtl w:val="0"/>
        </w:rPr>
        <w:t xml:space="preserve"> serão sistematizadas e incorporadas ao relatório Municipal e ao pré relatório Estadual, que será subsídio das discussões da Conferência Estadual.</w:t>
      </w:r>
    </w:p>
    <w:p w:rsidR="00000000" w:rsidDel="00000000" w:rsidP="00000000" w:rsidRDefault="00000000" w:rsidRPr="00000000" w14:paraId="00000083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CAPÍTULO V </w:t>
      </w:r>
    </w:p>
    <w:p w:rsidR="00000000" w:rsidDel="00000000" w:rsidP="00000000" w:rsidRDefault="00000000" w:rsidRPr="00000000" w14:paraId="00000086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 ETAPA MUNICIPAL</w:t>
      </w:r>
    </w:p>
    <w:p w:rsidR="00000000" w:rsidDel="00000000" w:rsidP="00000000" w:rsidRDefault="00000000" w:rsidRPr="00000000" w14:paraId="00000087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SEÇÃO II</w:t>
      </w:r>
    </w:p>
    <w:p w:rsidR="00000000" w:rsidDel="00000000" w:rsidP="00000000" w:rsidRDefault="00000000" w:rsidRPr="00000000" w14:paraId="0000008A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DAS DINÂMICAS DOS GRUPOS DE TRABALHO</w:t>
      </w:r>
    </w:p>
    <w:p w:rsidR="00000000" w:rsidDel="00000000" w:rsidP="00000000" w:rsidRDefault="00000000" w:rsidRPr="00000000" w14:paraId="0000008B">
      <w:pPr>
        <w:widowControl w:val="0"/>
        <w:spacing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widowControl w:val="0"/>
        <w:spacing w:before="1"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b w:val="1"/>
          <w:rtl w:val="0"/>
        </w:rPr>
        <w:t xml:space="preserve">Art. 21 </w:t>
      </w:r>
      <w:r w:rsidDel="00000000" w:rsidR="00000000" w:rsidRPr="00000000">
        <w:rPr>
          <w:rtl w:val="0"/>
        </w:rPr>
        <w:t xml:space="preserve">No decorrer da</w:t>
      </w:r>
      <w:r w:rsidDel="00000000" w:rsidR="00000000" w:rsidRPr="00000000">
        <w:rPr>
          <w:highlight w:val="yellow"/>
          <w:rtl w:val="0"/>
        </w:rPr>
        <w:t xml:space="preserve"> X Conferência Municipal</w:t>
      </w:r>
      <w:r w:rsidDel="00000000" w:rsidR="00000000" w:rsidRPr="00000000">
        <w:rPr>
          <w:rtl w:val="0"/>
        </w:rPr>
        <w:t xml:space="preserve"> das Juventudes serão organizados grupos de trabalho, para estudo do temário, apresentação e discussão dos temas, que funcionarão da seguinte forma:</w:t>
      </w:r>
    </w:p>
    <w:p w:rsidR="00000000" w:rsidDel="00000000" w:rsidP="00000000" w:rsidRDefault="00000000" w:rsidRPr="00000000" w14:paraId="0000008E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widowControl w:val="0"/>
        <w:numPr>
          <w:ilvl w:val="4"/>
          <w:numId w:val="4"/>
        </w:numPr>
        <w:tabs>
          <w:tab w:val="left" w:pos="1270"/>
        </w:tabs>
        <w:spacing w:line="360" w:lineRule="auto"/>
        <w:ind w:left="562" w:right="109" w:firstLine="8.99999999999998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os participantes serão divididos em </w:t>
      </w:r>
      <w:r w:rsidDel="00000000" w:rsidR="00000000" w:rsidRPr="00000000">
        <w:rPr>
          <w:highlight w:val="yellow"/>
          <w:rtl w:val="0"/>
        </w:rPr>
        <w:t xml:space="preserve">X grupos</w:t>
      </w:r>
      <w:r w:rsidDel="00000000" w:rsidR="00000000" w:rsidRPr="00000000">
        <w:rPr>
          <w:rtl w:val="0"/>
        </w:rPr>
        <w:t xml:space="preserve"> de trabalho, que discutirão os eixos definidos no Art. 4°;</w:t>
      </w:r>
    </w:p>
    <w:p w:rsidR="00000000" w:rsidDel="00000000" w:rsidP="00000000" w:rsidRDefault="00000000" w:rsidRPr="00000000" w14:paraId="00000090">
      <w:pPr>
        <w:widowControl w:val="0"/>
        <w:numPr>
          <w:ilvl w:val="4"/>
          <w:numId w:val="4"/>
        </w:numPr>
        <w:tabs>
          <w:tab w:val="left" w:pos="1270"/>
        </w:tabs>
        <w:spacing w:line="360" w:lineRule="auto"/>
        <w:ind w:left="562" w:right="108" w:hanging="57.99999999999997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 debate sobre os eixos entre os participantes de cada grupo de trabalho será coordenado pela Mesa Coordenadora;</w:t>
      </w:r>
    </w:p>
    <w:p w:rsidR="00000000" w:rsidDel="00000000" w:rsidP="00000000" w:rsidRDefault="00000000" w:rsidRPr="00000000" w14:paraId="00000091">
      <w:pPr>
        <w:widowControl w:val="0"/>
        <w:numPr>
          <w:ilvl w:val="4"/>
          <w:numId w:val="4"/>
        </w:numPr>
        <w:tabs>
          <w:tab w:val="left" w:pos="1270"/>
        </w:tabs>
        <w:spacing w:line="360" w:lineRule="auto"/>
        <w:ind w:left="562" w:right="107" w:hanging="125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cada grupo deverá apresentar 1 (um) desafio sobre o  eixo discutido e  2 (duas) propostas para cada desafio;</w:t>
      </w:r>
    </w:p>
    <w:p w:rsidR="00000000" w:rsidDel="00000000" w:rsidP="00000000" w:rsidRDefault="00000000" w:rsidRPr="00000000" w14:paraId="00000092">
      <w:pPr>
        <w:widowControl w:val="0"/>
        <w:numPr>
          <w:ilvl w:val="4"/>
          <w:numId w:val="4"/>
        </w:numPr>
        <w:tabs>
          <w:tab w:val="left" w:pos="1270"/>
        </w:tabs>
        <w:spacing w:line="360" w:lineRule="auto"/>
        <w:ind w:left="562" w:right="106" w:hanging="152.00000000000003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os participantes do grupo de trabalho elencarão as soluções por grau de prioridade.</w:t>
      </w:r>
    </w:p>
    <w:p w:rsidR="00000000" w:rsidDel="00000000" w:rsidP="00000000" w:rsidRDefault="00000000" w:rsidRPr="00000000" w14:paraId="00000093">
      <w:pPr>
        <w:widowControl w:val="0"/>
        <w:spacing w:before="1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spacing w:line="360" w:lineRule="auto"/>
        <w:ind w:right="109" w:firstLine="15"/>
        <w:jc w:val="both"/>
        <w:rPr/>
      </w:pPr>
      <w:r w:rsidDel="00000000" w:rsidR="00000000" w:rsidRPr="00000000">
        <w:rPr>
          <w:rtl w:val="0"/>
        </w:rPr>
        <w:t xml:space="preserve">Parágrafo único. A redação dos relatórios dos grupos de trabalho é de responsabilidade dos redatores dos grupos, sob coordenação da Comissão Organizadora Municipal.</w:t>
      </w:r>
    </w:p>
    <w:p w:rsidR="00000000" w:rsidDel="00000000" w:rsidP="00000000" w:rsidRDefault="00000000" w:rsidRPr="00000000" w14:paraId="00000095">
      <w:pPr>
        <w:widowControl w:val="0"/>
        <w:spacing w:line="360" w:lineRule="auto"/>
        <w:ind w:right="109" w:firstLine="1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b w:val="1"/>
          <w:rtl w:val="0"/>
        </w:rPr>
        <w:t xml:space="preserve">Art. 22 </w:t>
      </w:r>
      <w:r w:rsidDel="00000000" w:rsidR="00000000" w:rsidRPr="00000000">
        <w:rPr>
          <w:rtl w:val="0"/>
        </w:rPr>
        <w:t xml:space="preserve">O produto dos grupos de trabalho será encaminhado para a plenária final.</w:t>
      </w:r>
    </w:p>
    <w:p w:rsidR="00000000" w:rsidDel="00000000" w:rsidP="00000000" w:rsidRDefault="00000000" w:rsidRPr="00000000" w14:paraId="00000097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SEÇÃO III</w:t>
      </w:r>
    </w:p>
    <w:p w:rsidR="00000000" w:rsidDel="00000000" w:rsidP="00000000" w:rsidRDefault="00000000" w:rsidRPr="00000000" w14:paraId="0000009A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 DINÂMICA DA PLENÁRIA FINAL DOS GRUPOS</w:t>
      </w:r>
    </w:p>
    <w:p w:rsidR="00000000" w:rsidDel="00000000" w:rsidP="00000000" w:rsidRDefault="00000000" w:rsidRPr="00000000" w14:paraId="0000009B">
      <w:pPr>
        <w:widowControl w:val="0"/>
        <w:spacing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widowControl w:val="0"/>
        <w:spacing w:line="240" w:lineRule="auto"/>
        <w:ind w:hanging="56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widowControl w:val="0"/>
        <w:spacing w:before="1" w:line="240" w:lineRule="auto"/>
        <w:ind w:left="665" w:hanging="562"/>
        <w:jc w:val="both"/>
        <w:rPr/>
      </w:pPr>
      <w:r w:rsidDel="00000000" w:rsidR="00000000" w:rsidRPr="00000000">
        <w:rPr>
          <w:b w:val="1"/>
          <w:rtl w:val="0"/>
        </w:rPr>
        <w:t xml:space="preserve">Art. 23 </w:t>
      </w:r>
      <w:r w:rsidDel="00000000" w:rsidR="00000000" w:rsidRPr="00000000">
        <w:rPr>
          <w:rtl w:val="0"/>
        </w:rPr>
        <w:t xml:space="preserve">A Plenária Final é o momento de discussão e deliberação.</w:t>
      </w:r>
    </w:p>
    <w:p w:rsidR="00000000" w:rsidDel="00000000" w:rsidP="00000000" w:rsidRDefault="00000000" w:rsidRPr="00000000" w14:paraId="0000009E">
      <w:pPr>
        <w:widowControl w:val="0"/>
        <w:spacing w:before="1" w:line="240" w:lineRule="auto"/>
        <w:ind w:left="665" w:hanging="56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widowControl w:val="0"/>
        <w:spacing w:before="1" w:line="240" w:lineRule="auto"/>
        <w:ind w:left="665" w:hanging="562"/>
        <w:jc w:val="both"/>
        <w:rPr/>
      </w:pPr>
      <w:r w:rsidDel="00000000" w:rsidR="00000000" w:rsidRPr="00000000">
        <w:rPr>
          <w:b w:val="1"/>
          <w:rtl w:val="0"/>
        </w:rPr>
        <w:t xml:space="preserve">Art. 24 </w:t>
      </w:r>
      <w:r w:rsidDel="00000000" w:rsidR="00000000" w:rsidRPr="00000000">
        <w:rPr>
          <w:rtl w:val="0"/>
        </w:rPr>
        <w:t xml:space="preserve">A Plenária final é constituída das pessoas participantes da Conferência. Terão direito a voto somente aquelas que foram devidamente credenciadas.</w:t>
      </w:r>
    </w:p>
    <w:p w:rsidR="00000000" w:rsidDel="00000000" w:rsidP="00000000" w:rsidRDefault="00000000" w:rsidRPr="00000000" w14:paraId="000000A0">
      <w:pPr>
        <w:widowControl w:val="0"/>
        <w:spacing w:before="1" w:line="240" w:lineRule="auto"/>
        <w:ind w:left="665" w:hanging="56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widowControl w:val="0"/>
        <w:spacing w:before="1" w:line="240" w:lineRule="auto"/>
        <w:ind w:left="665" w:hanging="562"/>
        <w:jc w:val="both"/>
        <w:rPr/>
      </w:pPr>
      <w:r w:rsidDel="00000000" w:rsidR="00000000" w:rsidRPr="00000000">
        <w:rPr>
          <w:b w:val="1"/>
          <w:rtl w:val="0"/>
        </w:rPr>
        <w:t xml:space="preserve">Art. 25 </w:t>
      </w:r>
      <w:r w:rsidDel="00000000" w:rsidR="00000000" w:rsidRPr="00000000">
        <w:rPr>
          <w:rtl w:val="0"/>
        </w:rPr>
        <w:t xml:space="preserve">A plenária final terá a seguinte dinâmica:</w:t>
      </w:r>
    </w:p>
    <w:p w:rsidR="00000000" w:rsidDel="00000000" w:rsidP="00000000" w:rsidRDefault="00000000" w:rsidRPr="00000000" w14:paraId="000000A2">
      <w:pPr>
        <w:widowControl w:val="0"/>
        <w:numPr>
          <w:ilvl w:val="5"/>
          <w:numId w:val="4"/>
        </w:numPr>
        <w:tabs>
          <w:tab w:val="left" w:pos="1270"/>
        </w:tabs>
        <w:spacing w:before="139" w:line="240" w:lineRule="auto"/>
        <w:ind w:left="1270" w:hanging="699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Apresentação das soluções a partir dos desafios priorizados;</w:t>
      </w:r>
    </w:p>
    <w:p w:rsidR="00000000" w:rsidDel="00000000" w:rsidP="00000000" w:rsidRDefault="00000000" w:rsidRPr="00000000" w14:paraId="000000A3">
      <w:pPr>
        <w:widowControl w:val="0"/>
        <w:numPr>
          <w:ilvl w:val="5"/>
          <w:numId w:val="4"/>
        </w:numPr>
        <w:tabs>
          <w:tab w:val="left" w:pos="1270"/>
        </w:tabs>
        <w:spacing w:before="137" w:line="240" w:lineRule="auto"/>
        <w:ind w:left="1270" w:hanging="766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  <w:t xml:space="preserve">Votação da priorização dos desafios  e soluções do relatório final;</w:t>
      </w:r>
    </w:p>
    <w:p w:rsidR="00000000" w:rsidDel="00000000" w:rsidP="00000000" w:rsidRDefault="00000000" w:rsidRPr="00000000" w14:paraId="000000A4">
      <w:pPr>
        <w:widowControl w:val="0"/>
        <w:numPr>
          <w:ilvl w:val="5"/>
          <w:numId w:val="4"/>
        </w:numPr>
        <w:tabs>
          <w:tab w:val="left" w:pos="1270"/>
        </w:tabs>
        <w:spacing w:before="137" w:line="240" w:lineRule="auto"/>
        <w:ind w:left="1270" w:hanging="766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  <w:t xml:space="preserve">Eleição de 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 pessoas delegadas para a Conferência Estadual.</w:t>
      </w:r>
    </w:p>
    <w:p w:rsidR="00000000" w:rsidDel="00000000" w:rsidP="00000000" w:rsidRDefault="00000000" w:rsidRPr="00000000" w14:paraId="000000A5">
      <w:pPr>
        <w:widowControl w:val="0"/>
        <w:spacing w:before="96" w:line="362" w:lineRule="auto"/>
        <w:ind w:left="562" w:right="10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widowControl w:val="0"/>
        <w:spacing w:before="96" w:line="362" w:lineRule="auto"/>
        <w:ind w:right="106" w:firstLine="15"/>
        <w:jc w:val="both"/>
        <w:rPr/>
      </w:pPr>
      <w:r w:rsidDel="00000000" w:rsidR="00000000" w:rsidRPr="00000000">
        <w:rPr>
          <w:rtl w:val="0"/>
        </w:rPr>
        <w:t xml:space="preserve">Parágrafo único. Iniciado o regime de votação, não será permitida proposição de questões de ordem.</w:t>
      </w:r>
    </w:p>
    <w:p w:rsidR="00000000" w:rsidDel="00000000" w:rsidP="00000000" w:rsidRDefault="00000000" w:rsidRPr="00000000" w14:paraId="000000A7">
      <w:pPr>
        <w:widowControl w:val="0"/>
        <w:spacing w:before="96" w:line="362" w:lineRule="auto"/>
        <w:ind w:right="106" w:firstLine="15"/>
        <w:jc w:val="both"/>
        <w:rPr/>
      </w:pPr>
      <w:r w:rsidDel="00000000" w:rsidR="00000000" w:rsidRPr="00000000">
        <w:rPr>
          <w:b w:val="1"/>
          <w:rtl w:val="0"/>
        </w:rPr>
        <w:t xml:space="preserve">Art. 26</w:t>
      </w:r>
      <w:r w:rsidDel="00000000" w:rsidR="00000000" w:rsidRPr="00000000">
        <w:rPr>
          <w:rtl w:val="0"/>
        </w:rPr>
        <w:t xml:space="preserve"> As propostas priorizadas na plenária final serão encaminhadas à Comissão Organizadora Estadual,  que subsidiará a V Conferência Estadual das Juventudes.</w:t>
      </w:r>
    </w:p>
    <w:p w:rsidR="00000000" w:rsidDel="00000000" w:rsidP="00000000" w:rsidRDefault="00000000" w:rsidRPr="00000000" w14:paraId="000000A8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CAPÍTULO VI</w:t>
      </w:r>
    </w:p>
    <w:p w:rsidR="00000000" w:rsidDel="00000000" w:rsidP="00000000" w:rsidRDefault="00000000" w:rsidRPr="00000000" w14:paraId="000000AB">
      <w:pPr>
        <w:pStyle w:val="Heading1"/>
        <w:keepNext w:val="0"/>
        <w:keepLines w:val="0"/>
        <w:widowControl w:val="0"/>
        <w:spacing w:after="0" w:before="1" w:line="240" w:lineRule="auto"/>
        <w:ind w:left="45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DAS DISPOSIÇÕES GERAIS</w:t>
      </w:r>
    </w:p>
    <w:p w:rsidR="00000000" w:rsidDel="00000000" w:rsidP="00000000" w:rsidRDefault="00000000" w:rsidRPr="00000000" w14:paraId="000000AC">
      <w:pPr>
        <w:widowControl w:val="0"/>
        <w:spacing w:before="137" w:line="240" w:lineRule="auto"/>
        <w:ind w:left="446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widowControl w:val="0"/>
        <w:spacing w:line="360" w:lineRule="auto"/>
        <w:ind w:left="562" w:right="106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line="360" w:lineRule="auto"/>
        <w:ind w:left="562" w:right="106"/>
        <w:jc w:val="both"/>
        <w:rPr/>
      </w:pPr>
      <w:r w:rsidDel="00000000" w:rsidR="00000000" w:rsidRPr="00000000">
        <w:rPr>
          <w:b w:val="1"/>
          <w:rtl w:val="0"/>
        </w:rPr>
        <w:t xml:space="preserve">Art. 27 </w:t>
      </w:r>
      <w:r w:rsidDel="00000000" w:rsidR="00000000" w:rsidRPr="00000000">
        <w:rPr>
          <w:rtl w:val="0"/>
        </w:rPr>
        <w:t xml:space="preserve">Serão conferidos certificados de participantes da </w:t>
      </w:r>
      <w:r w:rsidDel="00000000" w:rsidR="00000000" w:rsidRPr="00000000">
        <w:rPr>
          <w:highlight w:val="yellow"/>
          <w:rtl w:val="0"/>
        </w:rPr>
        <w:t xml:space="preserve">X Conferência Municipal  de Juventude</w:t>
      </w:r>
      <w:r w:rsidDel="00000000" w:rsidR="00000000" w:rsidRPr="00000000">
        <w:rPr>
          <w:rtl w:val="0"/>
        </w:rPr>
        <w:t xml:space="preserve"> e aos Painelistas e Membros da Comissão Organizadora.</w:t>
      </w:r>
    </w:p>
    <w:p w:rsidR="00000000" w:rsidDel="00000000" w:rsidP="00000000" w:rsidRDefault="00000000" w:rsidRPr="00000000" w14:paraId="000000AF">
      <w:pPr>
        <w:widowControl w:val="0"/>
        <w:spacing w:before="1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b w:val="1"/>
          <w:rtl w:val="0"/>
        </w:rPr>
        <w:t xml:space="preserve">Art. 28 </w:t>
      </w:r>
      <w:r w:rsidDel="00000000" w:rsidR="00000000" w:rsidRPr="00000000">
        <w:rPr>
          <w:rtl w:val="0"/>
        </w:rPr>
        <w:t xml:space="preserve">Casos excepcionais ou omissos serão resolvidos pela Comissão Organizadora Municipal.</w:t>
      </w:r>
    </w:p>
    <w:p w:rsidR="00000000" w:rsidDel="00000000" w:rsidP="00000000" w:rsidRDefault="00000000" w:rsidRPr="00000000" w14:paraId="000000B1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b w:val="1"/>
          <w:rtl w:val="0"/>
        </w:rPr>
        <w:t xml:space="preserve">Art. 29</w:t>
      </w:r>
      <w:r w:rsidDel="00000000" w:rsidR="00000000" w:rsidRPr="00000000">
        <w:rPr>
          <w:rtl w:val="0"/>
        </w:rPr>
        <w:t xml:space="preserve"> As disposições deste Regimento Interno poderão ser alteradas para se adequarem às diretrizes da IV Conferência Nacional de Juventude.</w:t>
      </w:r>
    </w:p>
    <w:p w:rsidR="00000000" w:rsidDel="00000000" w:rsidP="00000000" w:rsidRDefault="00000000" w:rsidRPr="00000000" w14:paraId="000000B3">
      <w:pPr>
        <w:widowControl w:val="0"/>
        <w:spacing w:line="360" w:lineRule="auto"/>
        <w:ind w:left="562" w:right="107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line="360" w:lineRule="auto"/>
        <w:ind w:left="562" w:right="107"/>
        <w:jc w:val="both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Art. 30</w:t>
      </w:r>
      <w:r w:rsidDel="00000000" w:rsidR="00000000" w:rsidRPr="00000000">
        <w:rPr>
          <w:rtl w:val="0"/>
        </w:rPr>
        <w:t xml:space="preserve"> O presente Regimento entrará em vigor após aprovação da plenária da </w:t>
      </w:r>
      <w:r w:rsidDel="00000000" w:rsidR="00000000" w:rsidRPr="00000000">
        <w:rPr>
          <w:highlight w:val="yellow"/>
          <w:rtl w:val="0"/>
        </w:rPr>
        <w:t xml:space="preserve">X Conferência Municipal  de Juventude.</w:t>
      </w:r>
    </w:p>
    <w:p w:rsidR="00000000" w:rsidDel="00000000" w:rsidP="00000000" w:rsidRDefault="00000000" w:rsidRPr="00000000" w14:paraId="000000B5">
      <w:pPr>
        <w:widowControl w:val="0"/>
        <w:spacing w:line="240" w:lineRule="auto"/>
        <w:ind w:left="562"/>
        <w:jc w:val="both"/>
        <w:rPr/>
      </w:pPr>
      <w:r w:rsidDel="00000000" w:rsidR="00000000" w:rsidRPr="00000000">
        <w:rPr>
          <w:highlight w:val="yellow"/>
          <w:rtl w:val="0"/>
        </w:rPr>
        <w:t xml:space="preserve">XXXXX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highlight w:val="yellow"/>
          <w:rtl w:val="0"/>
        </w:rPr>
        <w:t xml:space="preserve">XX</w:t>
      </w:r>
      <w:r w:rsidDel="00000000" w:rsidR="00000000" w:rsidRPr="00000000">
        <w:rPr>
          <w:rtl w:val="0"/>
        </w:rPr>
        <w:t xml:space="preserve"> de 2020.</w:t>
      </w:r>
    </w:p>
    <w:p w:rsidR="00000000" w:rsidDel="00000000" w:rsidP="00000000" w:rsidRDefault="00000000" w:rsidRPr="00000000" w14:paraId="000000B6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spacing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widowControl w:val="0"/>
        <w:spacing w:before="4" w:line="240" w:lineRule="auto"/>
        <w:ind w:hanging="56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widowControl w:val="0"/>
        <w:spacing w:before="4" w:line="240" w:lineRule="auto"/>
        <w:ind w:hanging="56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before="108" w:line="240" w:lineRule="auto"/>
        <w:ind w:left="780" w:hanging="562"/>
        <w:rPr>
          <w:highlight w:val="yellow"/>
        </w:rPr>
      </w:pPr>
      <w:r w:rsidDel="00000000" w:rsidR="00000000" w:rsidRPr="00000000">
        <w:rPr>
          <w:rtl w:val="0"/>
        </w:rPr>
        <w:t xml:space="preserve">Presidente da Comissão Organizadora da </w:t>
      </w:r>
      <w:r w:rsidDel="00000000" w:rsidR="00000000" w:rsidRPr="00000000">
        <w:rPr>
          <w:highlight w:val="yellow"/>
          <w:rtl w:val="0"/>
        </w:rPr>
        <w:t xml:space="preserve">X Conferência Municipal das Juventudes</w:t>
      </w:r>
    </w:p>
    <w:p w:rsidR="00000000" w:rsidDel="00000000" w:rsidP="00000000" w:rsidRDefault="00000000" w:rsidRPr="00000000" w14:paraId="000000BB">
      <w:pPr>
        <w:spacing w:after="200" w:lineRule="auto"/>
        <w:jc w:val="both"/>
        <w:rPr/>
      </w:pPr>
      <w:r w:rsidDel="00000000" w:rsidR="00000000" w:rsidRPr="00000000">
        <w:rPr>
          <w:rtl w:val="0"/>
        </w:rPr>
      </w:r>
    </w:p>
    <w:sectPr>
      <w:type w:val="nextPage"/>
      <w:pgSz w:h="16834" w:w="11909"/>
      <w:pgMar w:bottom="1060" w:top="1380" w:left="1133.8582677165355" w:right="1020" w:header="339" w:footer="866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62" w:hanging="699"/>
      </w:pPr>
      <w:rPr/>
    </w:lvl>
    <w:lvl w:ilvl="1">
      <w:start w:val="1"/>
      <w:numFmt w:val="bullet"/>
      <w:lvlText w:val="•"/>
      <w:lvlJc w:val="left"/>
      <w:pPr>
        <w:ind w:left="1478" w:hanging="699"/>
      </w:pPr>
      <w:rPr/>
    </w:lvl>
    <w:lvl w:ilvl="2">
      <w:start w:val="1"/>
      <w:numFmt w:val="bullet"/>
      <w:lvlText w:val="•"/>
      <w:lvlJc w:val="left"/>
      <w:pPr>
        <w:ind w:left="2397" w:hanging="699.0000000000002"/>
      </w:pPr>
      <w:rPr/>
    </w:lvl>
    <w:lvl w:ilvl="3">
      <w:start w:val="1"/>
      <w:numFmt w:val="bullet"/>
      <w:lvlText w:val="•"/>
      <w:lvlJc w:val="left"/>
      <w:pPr>
        <w:ind w:left="3315" w:hanging="699"/>
      </w:pPr>
      <w:rPr/>
    </w:lvl>
    <w:lvl w:ilvl="4">
      <w:start w:val="1"/>
      <w:numFmt w:val="bullet"/>
      <w:lvlText w:val="•"/>
      <w:lvlJc w:val="left"/>
      <w:pPr>
        <w:ind w:left="4234" w:hanging="699"/>
      </w:pPr>
      <w:rPr/>
    </w:lvl>
    <w:lvl w:ilvl="5">
      <w:start w:val="1"/>
      <w:numFmt w:val="bullet"/>
      <w:lvlText w:val="•"/>
      <w:lvlJc w:val="left"/>
      <w:pPr>
        <w:ind w:left="5153" w:hanging="699"/>
      </w:pPr>
      <w:rPr/>
    </w:lvl>
    <w:lvl w:ilvl="6">
      <w:start w:val="1"/>
      <w:numFmt w:val="bullet"/>
      <w:lvlText w:val="•"/>
      <w:lvlJc w:val="left"/>
      <w:pPr>
        <w:ind w:left="6071" w:hanging="699"/>
      </w:pPr>
      <w:rPr/>
    </w:lvl>
    <w:lvl w:ilvl="7">
      <w:start w:val="1"/>
      <w:numFmt w:val="bullet"/>
      <w:lvlText w:val="•"/>
      <w:lvlJc w:val="left"/>
      <w:pPr>
        <w:ind w:left="6990" w:hanging="699"/>
      </w:pPr>
      <w:rPr/>
    </w:lvl>
    <w:lvl w:ilvl="8">
      <w:start w:val="1"/>
      <w:numFmt w:val="bullet"/>
      <w:lvlText w:val="•"/>
      <w:lvlJc w:val="left"/>
      <w:pPr>
        <w:ind w:left="7909" w:hanging="699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left"/>
      <w:pPr>
        <w:ind w:left="1270" w:hanging="699"/>
      </w:pPr>
      <w:rPr>
        <w:rFonts w:ascii="Arial" w:cs="Arial" w:eastAsia="Arial" w:hAnsi="Arial"/>
        <w:color w:val="383335"/>
        <w:sz w:val="24"/>
        <w:szCs w:val="24"/>
      </w:rPr>
    </w:lvl>
    <w:lvl w:ilvl="1">
      <w:start w:val="1"/>
      <w:numFmt w:val="upperRoman"/>
      <w:lvlText w:val="%2."/>
      <w:lvlJc w:val="left"/>
      <w:pPr>
        <w:ind w:left="1270" w:hanging="699"/>
      </w:pPr>
      <w:rPr>
        <w:rFonts w:ascii="Arial" w:cs="Arial" w:eastAsia="Arial" w:hAnsi="Arial"/>
        <w:color w:val="383335"/>
        <w:sz w:val="24"/>
        <w:szCs w:val="24"/>
      </w:rPr>
    </w:lvl>
    <w:lvl w:ilvl="2">
      <w:start w:val="1"/>
      <w:numFmt w:val="bullet"/>
      <w:lvlText w:val="•"/>
      <w:lvlJc w:val="left"/>
      <w:pPr>
        <w:ind w:left="2973" w:hanging="699"/>
      </w:pPr>
      <w:rPr/>
    </w:lvl>
    <w:lvl w:ilvl="3">
      <w:start w:val="1"/>
      <w:numFmt w:val="bullet"/>
      <w:lvlText w:val="•"/>
      <w:lvlJc w:val="left"/>
      <w:pPr>
        <w:ind w:left="3819" w:hanging="699"/>
      </w:pPr>
      <w:rPr/>
    </w:lvl>
    <w:lvl w:ilvl="4">
      <w:start w:val="1"/>
      <w:numFmt w:val="bullet"/>
      <w:lvlText w:val="•"/>
      <w:lvlJc w:val="left"/>
      <w:pPr>
        <w:ind w:left="4666" w:hanging="698.9999999999995"/>
      </w:pPr>
      <w:rPr/>
    </w:lvl>
    <w:lvl w:ilvl="5">
      <w:start w:val="1"/>
      <w:numFmt w:val="bullet"/>
      <w:lvlText w:val="•"/>
      <w:lvlJc w:val="left"/>
      <w:pPr>
        <w:ind w:left="5513" w:hanging="699"/>
      </w:pPr>
      <w:rPr/>
    </w:lvl>
    <w:lvl w:ilvl="6">
      <w:start w:val="1"/>
      <w:numFmt w:val="bullet"/>
      <w:lvlText w:val="•"/>
      <w:lvlJc w:val="left"/>
      <w:pPr>
        <w:ind w:left="6359" w:hanging="699"/>
      </w:pPr>
      <w:rPr/>
    </w:lvl>
    <w:lvl w:ilvl="7">
      <w:start w:val="1"/>
      <w:numFmt w:val="bullet"/>
      <w:lvlText w:val="•"/>
      <w:lvlJc w:val="left"/>
      <w:pPr>
        <w:ind w:left="7206" w:hanging="699"/>
      </w:pPr>
      <w:rPr/>
    </w:lvl>
    <w:lvl w:ilvl="8">
      <w:start w:val="1"/>
      <w:numFmt w:val="bullet"/>
      <w:lvlText w:val="•"/>
      <w:lvlJc w:val="left"/>
      <w:pPr>
        <w:ind w:left="8053" w:hanging="699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562" w:hanging="699"/>
      </w:pPr>
      <w:rPr>
        <w:rFonts w:ascii="Arial" w:cs="Arial" w:eastAsia="Arial" w:hAnsi="Arial"/>
        <w:color w:val="383335"/>
        <w:sz w:val="24"/>
        <w:szCs w:val="24"/>
      </w:rPr>
    </w:lvl>
    <w:lvl w:ilvl="1">
      <w:start w:val="1"/>
      <w:numFmt w:val="upperRoman"/>
      <w:lvlText w:val="%2."/>
      <w:lvlJc w:val="left"/>
      <w:pPr>
        <w:ind w:left="1315" w:hanging="744"/>
      </w:pPr>
      <w:rPr>
        <w:rFonts w:ascii="Arial" w:cs="Arial" w:eastAsia="Arial" w:hAnsi="Arial"/>
        <w:color w:val="383335"/>
        <w:sz w:val="24"/>
        <w:szCs w:val="24"/>
      </w:rPr>
    </w:lvl>
    <w:lvl w:ilvl="2">
      <w:start w:val="1"/>
      <w:numFmt w:val="upperRoman"/>
      <w:lvlText w:val="%3."/>
      <w:lvlJc w:val="left"/>
      <w:pPr>
        <w:ind w:left="1270" w:hanging="699"/>
      </w:pPr>
      <w:rPr>
        <w:rFonts w:ascii="Arial" w:cs="Arial" w:eastAsia="Arial" w:hAnsi="Arial"/>
        <w:color w:val="383335"/>
        <w:sz w:val="24"/>
        <w:szCs w:val="24"/>
      </w:rPr>
    </w:lvl>
    <w:lvl w:ilvl="3">
      <w:start w:val="1"/>
      <w:numFmt w:val="upperRoman"/>
      <w:lvlText w:val="%4."/>
      <w:lvlJc w:val="left"/>
      <w:pPr>
        <w:ind w:left="1270" w:hanging="699"/>
      </w:pPr>
      <w:rPr>
        <w:rFonts w:ascii="Arial" w:cs="Arial" w:eastAsia="Arial" w:hAnsi="Arial"/>
        <w:color w:val="383335"/>
        <w:sz w:val="24"/>
        <w:szCs w:val="24"/>
      </w:rPr>
    </w:lvl>
    <w:lvl w:ilvl="4">
      <w:start w:val="1"/>
      <w:numFmt w:val="upperRoman"/>
      <w:lvlText w:val="%5."/>
      <w:lvlJc w:val="left"/>
      <w:pPr>
        <w:ind w:left="562" w:hanging="699"/>
      </w:pPr>
      <w:rPr>
        <w:rFonts w:ascii="Arial" w:cs="Arial" w:eastAsia="Arial" w:hAnsi="Arial"/>
        <w:sz w:val="24"/>
        <w:szCs w:val="24"/>
      </w:rPr>
    </w:lvl>
    <w:lvl w:ilvl="5">
      <w:start w:val="1"/>
      <w:numFmt w:val="upperRoman"/>
      <w:lvlText w:val="%6."/>
      <w:lvlJc w:val="left"/>
      <w:pPr>
        <w:ind w:left="1270" w:hanging="699"/>
      </w:pPr>
      <w:rPr>
        <w:rFonts w:ascii="Arial" w:cs="Arial" w:eastAsia="Arial" w:hAnsi="Arial"/>
        <w:color w:val="383335"/>
        <w:sz w:val="24"/>
        <w:szCs w:val="24"/>
      </w:rPr>
    </w:lvl>
    <w:lvl w:ilvl="6">
      <w:start w:val="1"/>
      <w:numFmt w:val="bullet"/>
      <w:lvlText w:val="•"/>
      <w:lvlJc w:val="left"/>
      <w:pPr>
        <w:ind w:left="5533" w:hanging="699"/>
      </w:pPr>
      <w:rPr/>
    </w:lvl>
    <w:lvl w:ilvl="7">
      <w:start w:val="1"/>
      <w:numFmt w:val="bullet"/>
      <w:lvlText w:val="•"/>
      <w:lvlJc w:val="left"/>
      <w:pPr>
        <w:ind w:left="6586" w:hanging="699"/>
      </w:pPr>
      <w:rPr/>
    </w:lvl>
    <w:lvl w:ilvl="8">
      <w:start w:val="1"/>
      <w:numFmt w:val="bullet"/>
      <w:lvlText w:val="•"/>
      <w:lvlJc w:val="left"/>
      <w:pPr>
        <w:ind w:left="7639" w:hanging="699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social.mg.gov.br/direitos-humanos/superintendencia-de-participacao-e-dialogos-sociais/coordenadorias/coordenadoria-da-politica-dos-direitos-da-juventu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